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E6" w:rsidRDefault="00D11EE6" w:rsidP="00D11EE6">
      <w:pPr>
        <w:shd w:val="clear" w:color="auto" w:fill="FFFFFF"/>
        <w:spacing w:before="183" w:after="92" w:line="240" w:lineRule="auto"/>
        <w:jc w:val="center"/>
        <w:outlineLvl w:val="2"/>
        <w:rPr>
          <w:rFonts w:ascii="Arial" w:eastAsia="Times New Roman" w:hAnsi="Arial" w:cs="Arial"/>
          <w:b/>
          <w:color w:val="333333"/>
          <w:lang w:eastAsia="pl-PL"/>
        </w:rPr>
      </w:pPr>
      <w:r w:rsidRPr="00D11EE6">
        <w:rPr>
          <w:rFonts w:ascii="Arial" w:eastAsia="Times New Roman" w:hAnsi="Arial" w:cs="Arial"/>
          <w:b/>
          <w:color w:val="333333"/>
          <w:lang w:eastAsia="pl-PL"/>
        </w:rPr>
        <w:t>Doradztwo zawodowe w szkole</w:t>
      </w:r>
    </w:p>
    <w:p w:rsidR="00F64278" w:rsidRDefault="00F64278" w:rsidP="00D11EE6">
      <w:pPr>
        <w:shd w:val="clear" w:color="auto" w:fill="FFFFFF"/>
        <w:spacing w:before="183" w:after="92" w:line="240" w:lineRule="auto"/>
        <w:jc w:val="center"/>
        <w:outlineLvl w:val="2"/>
        <w:rPr>
          <w:rFonts w:ascii="Arial" w:eastAsia="Times New Roman" w:hAnsi="Arial" w:cs="Arial"/>
          <w:b/>
          <w:color w:val="333333"/>
          <w:lang w:eastAsia="pl-PL"/>
        </w:rPr>
      </w:pPr>
    </w:p>
    <w:p w:rsidR="00F64278" w:rsidRDefault="00F64278" w:rsidP="00F64278">
      <w:pPr>
        <w:rPr>
          <w:rFonts w:ascii="Arial" w:hAnsi="Arial" w:cs="Arial"/>
          <w:color w:val="000000" w:themeColor="text1"/>
          <w:shd w:val="clear" w:color="auto" w:fill="FFFFFF"/>
        </w:rPr>
      </w:pPr>
      <w:r w:rsidRPr="00F64278">
        <w:rPr>
          <w:rFonts w:ascii="Arial" w:hAnsi="Arial" w:cs="Arial"/>
          <w:color w:val="000000" w:themeColor="text1"/>
          <w:shd w:val="clear" w:color="auto" w:fill="FFFFFF"/>
        </w:rPr>
        <w:t>Szczegółowe zasady organizacji doradztwa zawodowego w placówkach oświatowych określa Rozporządzenie MEN z dnia 16 sierpnia 2018 r.</w:t>
      </w:r>
      <w:r w:rsidRPr="00F64278">
        <w:rPr>
          <w:rStyle w:val="Emphasis"/>
          <w:rFonts w:ascii="Arial" w:hAnsi="Arial" w:cs="Arial"/>
          <w:color w:val="000000" w:themeColor="text1"/>
          <w:shd w:val="clear" w:color="auto" w:fill="FFFFFF"/>
        </w:rPr>
        <w:t>w sprawie doradztwa zawodowego</w:t>
      </w:r>
      <w:r w:rsidRPr="00F64278">
        <w:rPr>
          <w:rFonts w:ascii="Arial" w:hAnsi="Arial" w:cs="Arial"/>
          <w:color w:val="000000" w:themeColor="text1"/>
          <w:shd w:val="clear" w:color="auto" w:fill="FFFFFF"/>
        </w:rPr>
        <w:t>(Dz. U.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z 2018 r. poz. 1675).</w:t>
      </w:r>
    </w:p>
    <w:p w:rsidR="00F64278" w:rsidRPr="00F64278" w:rsidRDefault="00F64278" w:rsidP="00F64278">
      <w:pPr>
        <w:rPr>
          <w:rFonts w:ascii="Arial" w:hAnsi="Arial" w:cs="Arial"/>
          <w:color w:val="000000" w:themeColor="text1"/>
        </w:rPr>
      </w:pPr>
      <w:r w:rsidRPr="00F64278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>o</w:t>
      </w:r>
      <w:r w:rsidRPr="00F64278">
        <w:rPr>
          <w:rFonts w:ascii="Arial" w:hAnsi="Arial" w:cs="Arial"/>
          <w:color w:val="000000" w:themeColor="text1"/>
        </w:rPr>
        <w:t xml:space="preserve"> głównych zadań doradcy zawodowego w szkole należy:</w:t>
      </w:r>
    </w:p>
    <w:p w:rsidR="00F64278" w:rsidRPr="00F64278" w:rsidRDefault="00F64278" w:rsidP="00F64278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64278">
        <w:rPr>
          <w:rFonts w:ascii="Arial" w:hAnsi="Arial" w:cs="Arial"/>
          <w:color w:val="000000" w:themeColor="text1"/>
        </w:rPr>
        <w:t>gromadzenie, aktualizacja i udostępnianie informacji edukacyjnych i zawodowych,</w:t>
      </w:r>
    </w:p>
    <w:p w:rsidR="00F64278" w:rsidRPr="00F64278" w:rsidRDefault="00F64278" w:rsidP="00F64278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64278">
        <w:rPr>
          <w:rFonts w:ascii="Arial" w:hAnsi="Arial" w:cs="Arial"/>
          <w:color w:val="000000" w:themeColor="text1"/>
        </w:rPr>
        <w:t xml:space="preserve"> wskazywanie uczniom, rodzicom i nauczycielom dodatkowych źródeł informacji </w:t>
      </w:r>
    </w:p>
    <w:p w:rsidR="00F64278" w:rsidRPr="00F64278" w:rsidRDefault="00F64278" w:rsidP="00F64278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64278">
        <w:rPr>
          <w:rFonts w:ascii="Arial" w:hAnsi="Arial" w:cs="Arial"/>
          <w:color w:val="000000" w:themeColor="text1"/>
        </w:rPr>
        <w:t xml:space="preserve">udzielanie indywidualnych porad uczniom i rodzicom </w:t>
      </w:r>
    </w:p>
    <w:p w:rsidR="00F64278" w:rsidRPr="00F64278" w:rsidRDefault="00F64278" w:rsidP="00F64278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64278">
        <w:rPr>
          <w:rFonts w:ascii="Arial" w:hAnsi="Arial" w:cs="Arial"/>
          <w:color w:val="000000" w:themeColor="text1"/>
        </w:rPr>
        <w:t xml:space="preserve">prowadzenie grupowych zajęć aktywizujących, przygotowujących uczniów do świadomego planowania kariery i podjęcia roli zawodowej </w:t>
      </w:r>
    </w:p>
    <w:p w:rsidR="00F64278" w:rsidRPr="00F64278" w:rsidRDefault="00F64278" w:rsidP="00F64278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64278">
        <w:rPr>
          <w:rFonts w:ascii="Arial" w:hAnsi="Arial" w:cs="Arial"/>
          <w:color w:val="000000" w:themeColor="text1"/>
        </w:rPr>
        <w:t xml:space="preserve">koordynowanie działalności informacyjno-doradczej prowadzonej przez szkołę </w:t>
      </w:r>
    </w:p>
    <w:p w:rsidR="00F64278" w:rsidRPr="00F64278" w:rsidRDefault="00F64278" w:rsidP="00F64278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64278">
        <w:rPr>
          <w:rFonts w:ascii="Arial" w:hAnsi="Arial" w:cs="Arial"/>
          <w:color w:val="000000" w:themeColor="text1"/>
        </w:rPr>
        <w:t>wspieranie w działaniach doradczych rodziców i nauczycieli poprzez organizowanie spotkań szkoleniowo-informacyjnych,</w:t>
      </w:r>
    </w:p>
    <w:p w:rsidR="00F64278" w:rsidRPr="00F64278" w:rsidRDefault="00F64278" w:rsidP="00F64278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64278">
        <w:rPr>
          <w:rFonts w:ascii="Arial" w:hAnsi="Arial" w:cs="Arial"/>
          <w:color w:val="000000" w:themeColor="text1"/>
        </w:rPr>
        <w:t xml:space="preserve"> udostępnianie informacji i materiałów do pracy z uczniami </w:t>
      </w:r>
    </w:p>
    <w:p w:rsidR="00F64278" w:rsidRPr="00F64278" w:rsidRDefault="00F64278" w:rsidP="00F64278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64278">
        <w:rPr>
          <w:rFonts w:ascii="Arial" w:hAnsi="Arial" w:cs="Arial"/>
          <w:color w:val="000000" w:themeColor="text1"/>
        </w:rPr>
        <w:t xml:space="preserve">współpraca z radą pedagogiczną w zakresie tworzenia i zapewnienia ciągłości działań wewnątrzszkolnego systemu doradztwa zawodowego oraz innymi instytucjami (np. poradniami psychologiczno-pedagogicznymi, urzędami pracy, Centrami Informacji i Planowania Kariery itp.) </w:t>
      </w:r>
    </w:p>
    <w:p w:rsidR="00F64278" w:rsidRPr="00F64278" w:rsidRDefault="00F64278" w:rsidP="00F64278">
      <w:pPr>
        <w:rPr>
          <w:rFonts w:ascii="Arial" w:hAnsi="Arial" w:cs="Arial"/>
          <w:b/>
          <w:bCs/>
          <w:color w:val="000000" w:themeColor="text1"/>
        </w:rPr>
      </w:pPr>
      <w:r w:rsidRPr="00F64278">
        <w:rPr>
          <w:rFonts w:ascii="Arial" w:hAnsi="Arial" w:cs="Arial"/>
          <w:b/>
          <w:bCs/>
          <w:color w:val="000000" w:themeColor="text1"/>
        </w:rPr>
        <w:t>Formy pracy doradczej adresowane do uczniów</w:t>
      </w:r>
    </w:p>
    <w:p w:rsidR="00F64278" w:rsidRPr="00F64278" w:rsidRDefault="00F64278" w:rsidP="00F6427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 w:themeColor="text1"/>
        </w:rPr>
      </w:pPr>
      <w:r w:rsidRPr="00F64278">
        <w:rPr>
          <w:rFonts w:ascii="Arial" w:hAnsi="Arial" w:cs="Arial"/>
          <w:color w:val="000000" w:themeColor="text1"/>
        </w:rPr>
        <w:t>badanie (diagnoza) zapotrzebowania na działania doradcze prowadzone w szkole (wywiad, kwestionariusz ankiety);</w:t>
      </w:r>
    </w:p>
    <w:p w:rsidR="00F64278" w:rsidRPr="00F64278" w:rsidRDefault="00F64278" w:rsidP="00F6427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 w:themeColor="text1"/>
        </w:rPr>
      </w:pPr>
      <w:r w:rsidRPr="00F64278">
        <w:rPr>
          <w:rFonts w:ascii="Arial" w:hAnsi="Arial" w:cs="Arial"/>
          <w:color w:val="000000" w:themeColor="text1"/>
        </w:rPr>
        <w:t>zajęcia warsztatowe (grupowe) służące rozbudzeniu świadomości konieczności planowania</w:t>
      </w:r>
    </w:p>
    <w:p w:rsidR="00F64278" w:rsidRPr="00F64278" w:rsidRDefault="00F64278" w:rsidP="00F64278">
      <w:pPr>
        <w:tabs>
          <w:tab w:val="left" w:pos="720"/>
        </w:tabs>
        <w:ind w:left="720"/>
        <w:rPr>
          <w:rFonts w:ascii="Arial" w:hAnsi="Arial" w:cs="Arial"/>
          <w:color w:val="000000" w:themeColor="text1"/>
        </w:rPr>
      </w:pPr>
      <w:r w:rsidRPr="00F64278">
        <w:rPr>
          <w:rFonts w:ascii="Arial" w:hAnsi="Arial" w:cs="Arial"/>
          <w:color w:val="000000" w:themeColor="text1"/>
        </w:rPr>
        <w:t>własnego rozwoju i kariery zawodowej,umożliwiające poznanie siebie i swoich predyspozycji zawodowych;</w:t>
      </w:r>
    </w:p>
    <w:p w:rsidR="00F64278" w:rsidRPr="00F64278" w:rsidRDefault="00F64278" w:rsidP="00F6427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 w:themeColor="text1"/>
        </w:rPr>
      </w:pPr>
      <w:r w:rsidRPr="00F64278">
        <w:rPr>
          <w:rFonts w:ascii="Arial" w:hAnsi="Arial" w:cs="Arial"/>
          <w:color w:val="000000" w:themeColor="text1"/>
        </w:rPr>
        <w:t>warsztaty doskonalące umiejętności w zakresie komunikacji interpersonalnej i współdziałania w grupie, rozwijające umiejętności autoprezentacji i rozmowy kwalifikacyjnej z pracodawcami, radzenie sobie ze stresem;</w:t>
      </w:r>
    </w:p>
    <w:p w:rsidR="00F64278" w:rsidRPr="00F64278" w:rsidRDefault="00F64278" w:rsidP="00F6427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 w:themeColor="text1"/>
        </w:rPr>
      </w:pPr>
      <w:r w:rsidRPr="00F64278">
        <w:rPr>
          <w:rFonts w:ascii="Arial" w:hAnsi="Arial" w:cs="Arial"/>
          <w:color w:val="000000" w:themeColor="text1"/>
        </w:rPr>
        <w:t>zajęcia uczące umiejętności redagowania dokumentów aplikacyjnych (CV, list motywacyjny) oraz przygotowania do tego, jak zostać przedsiębiorcą;</w:t>
      </w:r>
    </w:p>
    <w:p w:rsidR="00F64278" w:rsidRPr="00F64278" w:rsidRDefault="00F64278" w:rsidP="00F6427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 w:themeColor="text1"/>
        </w:rPr>
      </w:pPr>
      <w:r w:rsidRPr="00F64278">
        <w:rPr>
          <w:rFonts w:ascii="Arial" w:hAnsi="Arial" w:cs="Arial"/>
          <w:color w:val="000000" w:themeColor="text1"/>
        </w:rPr>
        <w:t>udostępnianie informacji o zawodach, o szkołach ponadgimnazjalnych i wyższych, rynku pracy (lokalnym, krajowym, w UE), możliwościach kształcenia i zatrudnienia, obowiązującym prawie pracy;</w:t>
      </w:r>
    </w:p>
    <w:p w:rsidR="00F64278" w:rsidRPr="00F64278" w:rsidRDefault="00F64278" w:rsidP="00F64278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color w:val="000000" w:themeColor="text1"/>
        </w:rPr>
      </w:pPr>
      <w:r w:rsidRPr="00F64278">
        <w:rPr>
          <w:rFonts w:ascii="Arial" w:hAnsi="Arial" w:cs="Arial"/>
          <w:color w:val="000000" w:themeColor="text1"/>
        </w:rPr>
        <w:t>spotkania z przedstawicielami różnych zawodów;</w:t>
      </w:r>
    </w:p>
    <w:p w:rsidR="00F64278" w:rsidRPr="00F64278" w:rsidRDefault="00F64278" w:rsidP="00F64278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color w:val="000000" w:themeColor="text1"/>
        </w:rPr>
      </w:pPr>
      <w:r w:rsidRPr="00F64278">
        <w:rPr>
          <w:rFonts w:ascii="Arial" w:hAnsi="Arial" w:cs="Arial"/>
          <w:color w:val="000000" w:themeColor="text1"/>
        </w:rPr>
        <w:t>organizowanie dni ot</w:t>
      </w:r>
      <w:r>
        <w:rPr>
          <w:rFonts w:ascii="Arial" w:hAnsi="Arial" w:cs="Arial"/>
          <w:color w:val="000000" w:themeColor="text1"/>
        </w:rPr>
        <w:t>wartych (prezentacja i promocja)</w:t>
      </w:r>
    </w:p>
    <w:p w:rsidR="00F64278" w:rsidRPr="00F64278" w:rsidRDefault="00F64278" w:rsidP="00F64278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  <w:color w:val="000000" w:themeColor="text1"/>
        </w:rPr>
      </w:pPr>
      <w:r w:rsidRPr="00F64278">
        <w:rPr>
          <w:rFonts w:ascii="Arial" w:hAnsi="Arial" w:cs="Arial"/>
          <w:color w:val="000000" w:themeColor="text1"/>
        </w:rPr>
        <w:t>organizowanie konkursów w ramach Ogólnopolskiego Tygodnia Kariery;</w:t>
      </w:r>
    </w:p>
    <w:p w:rsidR="00F64278" w:rsidRPr="00F64278" w:rsidRDefault="00F64278" w:rsidP="00F64278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  <w:color w:val="000000" w:themeColor="text1"/>
        </w:rPr>
      </w:pPr>
      <w:r w:rsidRPr="00F64278">
        <w:rPr>
          <w:rFonts w:ascii="Arial" w:hAnsi="Arial" w:cs="Arial"/>
          <w:color w:val="000000" w:themeColor="text1"/>
        </w:rPr>
        <w:t>działanie uczniowskiego wolontariatu;</w:t>
      </w:r>
    </w:p>
    <w:p w:rsidR="00F64278" w:rsidRPr="00F64278" w:rsidRDefault="00F64278" w:rsidP="00F64278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  <w:color w:val="000000" w:themeColor="text1"/>
        </w:rPr>
      </w:pPr>
      <w:r w:rsidRPr="00F64278">
        <w:rPr>
          <w:rFonts w:ascii="Arial" w:hAnsi="Arial" w:cs="Arial"/>
          <w:color w:val="000000" w:themeColor="text1"/>
        </w:rPr>
        <w:t>udzielanie indywidualnych porad uczniom w podjęciu decyzji edukacyjnej i zawodowej,</w:t>
      </w:r>
    </w:p>
    <w:p w:rsidR="00F64278" w:rsidRPr="00F64278" w:rsidRDefault="00F64278" w:rsidP="00F64278">
      <w:pPr>
        <w:tabs>
          <w:tab w:val="left" w:pos="720"/>
        </w:tabs>
        <w:ind w:left="720"/>
        <w:rPr>
          <w:rFonts w:ascii="Arial" w:hAnsi="Arial" w:cs="Arial"/>
          <w:color w:val="000000" w:themeColor="text1"/>
        </w:rPr>
      </w:pPr>
      <w:r w:rsidRPr="00F64278">
        <w:rPr>
          <w:rFonts w:ascii="Arial" w:hAnsi="Arial" w:cs="Arial"/>
          <w:color w:val="000000" w:themeColor="text1"/>
        </w:rPr>
        <w:t xml:space="preserve">mających problemy zdrowotne lub osobiste, </w:t>
      </w:r>
    </w:p>
    <w:p w:rsidR="00F64278" w:rsidRPr="00F64278" w:rsidRDefault="00F64278" w:rsidP="00F64278">
      <w:pPr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F64278">
        <w:rPr>
          <w:rFonts w:ascii="Arial" w:hAnsi="Arial" w:cs="Arial"/>
          <w:color w:val="000000" w:themeColor="text1"/>
        </w:rPr>
        <w:t>udzielnie porad uczniom ze specjalnymi potrzebami edukacyjnymi;</w:t>
      </w:r>
    </w:p>
    <w:p w:rsidR="00F64278" w:rsidRPr="00F64278" w:rsidRDefault="00F64278" w:rsidP="00F64278">
      <w:pPr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F64278">
        <w:rPr>
          <w:rFonts w:ascii="Arial" w:hAnsi="Arial" w:cs="Arial"/>
          <w:color w:val="000000" w:themeColor="text1"/>
        </w:rPr>
        <w:t>organizowanie wycieczek na targi edukacyjne, do zakładów pracy, szkół ponadgimnazjalnych, biur karier, wyjazdów integracyjnych itp.</w:t>
      </w:r>
    </w:p>
    <w:p w:rsidR="00F64278" w:rsidRPr="00D11EE6" w:rsidRDefault="00F64278" w:rsidP="00F64278">
      <w:pPr>
        <w:shd w:val="clear" w:color="auto" w:fill="FFFFFF"/>
        <w:spacing w:before="183" w:after="92" w:line="240" w:lineRule="auto"/>
        <w:outlineLvl w:val="2"/>
        <w:rPr>
          <w:rFonts w:ascii="Arial" w:eastAsia="Times New Roman" w:hAnsi="Arial" w:cs="Arial"/>
          <w:b/>
          <w:color w:val="333333"/>
          <w:lang w:eastAsia="pl-PL"/>
        </w:rPr>
      </w:pPr>
    </w:p>
    <w:p w:rsidR="00F64278" w:rsidRPr="00F64278" w:rsidRDefault="00D11EE6" w:rsidP="00D11EE6">
      <w:pPr>
        <w:pStyle w:val="NormalWeb"/>
        <w:shd w:val="clear" w:color="auto" w:fill="FFFFFF"/>
        <w:spacing w:before="0" w:beforeAutospacing="0" w:after="124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427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Uzasadnieniem wprowadzenia doradztwa zawodowego do szkół jest między innymi to, że jest ono traktowane jako usługa ekspercka stanowiąca element procesu wychowawczego i edukacji całożyciowej. Wspominane już ciągłe i szybkie zmiany, które zachodzą na rynkach edukacji i pracy wyraźnie wzmacniają potrzebę jego udzielania na różnych etapach rozwoju człowieka. </w:t>
      </w:r>
    </w:p>
    <w:p w:rsidR="00D11EE6" w:rsidRPr="00F64278" w:rsidRDefault="00D11EE6" w:rsidP="00D11EE6">
      <w:pPr>
        <w:pStyle w:val="NormalWeb"/>
        <w:shd w:val="clear" w:color="auto" w:fill="FFFFFF"/>
        <w:spacing w:before="0" w:beforeAutospacing="0" w:after="124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4278">
        <w:rPr>
          <w:rFonts w:ascii="Arial" w:hAnsi="Arial" w:cs="Arial"/>
          <w:color w:val="000000" w:themeColor="text1"/>
          <w:sz w:val="22"/>
          <w:szCs w:val="22"/>
        </w:rPr>
        <w:t>Edukacja całożyciowa wiąże się ze zdobywaniem różnych umiejętności, między innymi umiejętności podejmowania decyzji, którą wykorzystujemy już przy wyborze szkoły ponadpodstawowej czy ponadgimnazjalnej, kierunku studiów, uczelni, miejsca i rodzaju pracy czy rodzaju i sposobie podnoszenia swoich kwalifikacji. Dlatego doradztwo ma istotne znaczenie już na wczesnym etapie szkolnym.</w:t>
      </w:r>
    </w:p>
    <w:p w:rsidR="00D11EE6" w:rsidRPr="00F64278" w:rsidRDefault="00D11EE6" w:rsidP="00D11EE6">
      <w:pPr>
        <w:pStyle w:val="NormalWeb"/>
        <w:shd w:val="clear" w:color="auto" w:fill="FFFFFF"/>
        <w:spacing w:before="0" w:beforeAutospacing="0" w:after="124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4278">
        <w:rPr>
          <w:rFonts w:ascii="Arial" w:hAnsi="Arial" w:cs="Arial"/>
          <w:color w:val="000000" w:themeColor="text1"/>
          <w:sz w:val="22"/>
          <w:szCs w:val="22"/>
        </w:rPr>
        <w:t>Celami ogólnymi kształcenia w zakresie doradztwa edukacyjno-zawodowego w szkole są cele, które kładą nacisk przede wszystkim na samopoznanie uczniów i przygotowanie ich do podjęcia trafnych decyzji edukacyjno-zawodowych.</w:t>
      </w:r>
    </w:p>
    <w:p w:rsidR="00D11EE6" w:rsidRPr="00F64278" w:rsidRDefault="00D11EE6" w:rsidP="00D11EE6">
      <w:pPr>
        <w:pStyle w:val="NormalWeb"/>
        <w:shd w:val="clear" w:color="auto" w:fill="FFFFFF"/>
        <w:spacing w:before="0" w:beforeAutospacing="0" w:after="124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4278">
        <w:rPr>
          <w:rFonts w:ascii="Arial" w:hAnsi="Arial" w:cs="Arial"/>
          <w:color w:val="000000" w:themeColor="text1"/>
          <w:sz w:val="22"/>
          <w:szCs w:val="22"/>
        </w:rPr>
        <w:t>Współczesne doradztwo powinno mieć charakter procesowy, a sam doradca powinien pełnić rolę towarzysza i eksperta od rozumienia procesu. Jego zadaniem jest zaproponowanie odpowiednich narzędzi, które ułatwią młodemu człowiekowi stałe i samodzielne poszukiwanie własnej drogi życiowej, a nie dawanie schematycznych rad i gotowych odpowiedzi, jak to się często dzieje w tradycyjnym doradztwie.</w:t>
      </w:r>
    </w:p>
    <w:p w:rsidR="00D11EE6" w:rsidRPr="00F64278" w:rsidRDefault="00D11EE6" w:rsidP="00D11EE6">
      <w:pPr>
        <w:pStyle w:val="NormalWeb"/>
        <w:shd w:val="clear" w:color="auto" w:fill="FFFFFF"/>
        <w:spacing w:before="0" w:beforeAutospacing="0" w:after="124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4278">
        <w:rPr>
          <w:rFonts w:ascii="Arial" w:hAnsi="Arial" w:cs="Arial"/>
          <w:color w:val="000000" w:themeColor="text1"/>
          <w:sz w:val="22"/>
          <w:szCs w:val="22"/>
        </w:rPr>
        <w:t>Intencją procesu doradczego powinno być wzmacnianie i rozwijanie potencjału uczniów. Warto wspomagać rozwój kompetencji społecznych, umiejętność kreatywnego myślenia i radzenia sobie w sytuacjach trudnych, a także samodzielnego poszukiwania informacji. I zawsze należy podkreślać, że raz podjęta decyzja nie musi być decyzją na zawsze. Tym samym współczesne doradztwo edukacyjno-zawodowe zbliża się w swoich założeniach i metodach do coachingu, szczególnie coachingu kariery i life coachingu.</w:t>
      </w:r>
    </w:p>
    <w:p w:rsidR="00D11EE6" w:rsidRPr="00F64278" w:rsidRDefault="0085212D" w:rsidP="00D11EE6">
      <w:pPr>
        <w:rPr>
          <w:rFonts w:ascii="Arial" w:hAnsi="Arial" w:cs="Arial"/>
          <w:color w:val="000000" w:themeColor="text1"/>
          <w:shd w:val="clear" w:color="auto" w:fill="FFFFFF"/>
        </w:rPr>
      </w:pPr>
      <w:r w:rsidRPr="00F64278">
        <w:rPr>
          <w:rFonts w:ascii="Arial" w:hAnsi="Arial" w:cs="Arial"/>
          <w:color w:val="000000" w:themeColor="text1"/>
          <w:shd w:val="clear" w:color="auto" w:fill="FFFFFF"/>
        </w:rPr>
        <w:t>Żyjemy w dynamicznym świecie ciągłych zmian. Badania mówią, że ponad 60% dzieci będących aktualnie w szkole podstawowej będzie pracowało w zawodach, które jeszcze nie istnieją.</w:t>
      </w:r>
    </w:p>
    <w:p w:rsidR="0085212D" w:rsidRPr="00F64278" w:rsidRDefault="0085212D" w:rsidP="00D11EE6">
      <w:pPr>
        <w:rPr>
          <w:rFonts w:ascii="Arial" w:hAnsi="Arial" w:cs="Arial"/>
          <w:color w:val="000000" w:themeColor="text1"/>
          <w:shd w:val="clear" w:color="auto" w:fill="FFFFFF"/>
        </w:rPr>
      </w:pPr>
      <w:r w:rsidRPr="00F64278">
        <w:rPr>
          <w:rFonts w:ascii="Arial" w:hAnsi="Arial" w:cs="Arial"/>
          <w:color w:val="000000" w:themeColor="text1"/>
          <w:shd w:val="clear" w:color="auto" w:fill="FFFFFF"/>
        </w:rPr>
        <w:t>Młodzi ludzie wkraczający na rynek edukacji i rynek pracy muszą zmierzyć się z olbrzymim chaosem informacyjnym i zmiennością danych</w:t>
      </w:r>
    </w:p>
    <w:p w:rsidR="0085212D" w:rsidRPr="00F64278" w:rsidRDefault="0085212D" w:rsidP="0085212D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4278">
        <w:rPr>
          <w:rFonts w:ascii="Arial" w:hAnsi="Arial" w:cs="Arial"/>
          <w:color w:val="000000" w:themeColor="text1"/>
          <w:sz w:val="22"/>
          <w:szCs w:val="22"/>
        </w:rPr>
        <w:t>Oczekiwania wobec pracy zaczynają się zmieniać. Ludzie coraz częściej zadają sobie pytania – co chcę tak naprawdę robić? czy to co robię jest dla mnie? czy ta praca mnie rozwinie? czy pozwoli żyć w sposób w miarę spełniony? Wybór ścieżki edukacyjno-zawodowej staje się więc nie tyle jednorazowym wydarzeniem, a procesem, który dokonuje się przez całe życie.</w:t>
      </w:r>
    </w:p>
    <w:p w:rsidR="0085212D" w:rsidRPr="00F64278" w:rsidRDefault="00F64278" w:rsidP="0085212D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4278">
        <w:rPr>
          <w:rFonts w:ascii="Arial" w:hAnsi="Arial" w:cs="Arial"/>
          <w:color w:val="000000" w:themeColor="text1"/>
          <w:sz w:val="22"/>
          <w:szCs w:val="22"/>
        </w:rPr>
        <w:t>Ważne jest nie tylko, CO</w:t>
      </w:r>
      <w:r w:rsidR="0085212D" w:rsidRPr="00F64278">
        <w:rPr>
          <w:rFonts w:ascii="Arial" w:hAnsi="Arial" w:cs="Arial"/>
          <w:color w:val="000000" w:themeColor="text1"/>
          <w:sz w:val="22"/>
          <w:szCs w:val="22"/>
        </w:rPr>
        <w:t xml:space="preserve"> wybierać, ale też JAK wybierać. To, że dziecko np. wieku 12 – 14 lat marzy o karierze prawnika, nie znaczy, że za 4 – 5 lat marzenie to będzie nadal aktualne. Lecz z pewnością bez umiejętności dobrej komunikacji, identyfikacji swoich przekonań, wyznaczania i realizacji celów, a przede wszystkim znajdywania odpowiedzi na pytanie, kim jestem i dokąd zmierzam na mojej drodze życiowej, trudno będzie o prawdziwy sukces zawodowy.</w:t>
      </w:r>
    </w:p>
    <w:p w:rsidR="0085212D" w:rsidRPr="00F64278" w:rsidRDefault="0085212D" w:rsidP="00D11EE6">
      <w:pPr>
        <w:rPr>
          <w:rFonts w:ascii="Arial" w:hAnsi="Arial" w:cs="Arial"/>
          <w:color w:val="000000" w:themeColor="text1"/>
          <w:shd w:val="clear" w:color="auto" w:fill="FFFFFF"/>
        </w:rPr>
      </w:pPr>
      <w:r w:rsidRPr="00F64278">
        <w:rPr>
          <w:rFonts w:ascii="Arial" w:hAnsi="Arial" w:cs="Arial"/>
          <w:color w:val="000000" w:themeColor="text1"/>
          <w:shd w:val="clear" w:color="auto" w:fill="FFFFFF"/>
        </w:rPr>
        <w:t>Samoświadomość, czyli wiedza o tym, co robię w danym momencie i po co to robię, co jest dla mnie ważne, a co ważniejsze – jest kluczowa w procesie wyznaczania swojej ścieżki edukacyjno-zawodowej. Dobre jej zbudowanie oraz znajomość rynku pracy są niezbędne, aby osiągnąć cel zawodowy. Nawet jeśli w przyszłości będzie się on zmieniał i wpływ na niego będą miały różne nieoczekiwane okoliczności życia.</w:t>
      </w:r>
    </w:p>
    <w:p w:rsidR="0085212D" w:rsidRPr="00F64278" w:rsidRDefault="0085212D" w:rsidP="00D11EE6">
      <w:pPr>
        <w:rPr>
          <w:rFonts w:ascii="Arial" w:hAnsi="Arial" w:cs="Arial"/>
          <w:color w:val="000000" w:themeColor="text1"/>
        </w:rPr>
      </w:pPr>
    </w:p>
    <w:sectPr w:rsidR="0085212D" w:rsidRPr="00F64278" w:rsidSect="00F64278">
      <w:pgSz w:w="11906" w:h="16838"/>
      <w:pgMar w:top="426" w:right="282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A61"/>
    <w:multiLevelType w:val="hybridMultilevel"/>
    <w:tmpl w:val="AE243240"/>
    <w:lvl w:ilvl="0" w:tplc="07F46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AE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A3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EF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7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AE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5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04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4A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F5370F"/>
    <w:multiLevelType w:val="hybridMultilevel"/>
    <w:tmpl w:val="0B5E89DC"/>
    <w:lvl w:ilvl="0" w:tplc="4D54F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784D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C20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B87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09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2E9B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02F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2EA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84A7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4653DB3"/>
    <w:multiLevelType w:val="hybridMultilevel"/>
    <w:tmpl w:val="7C3C68C8"/>
    <w:lvl w:ilvl="0" w:tplc="37A87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E0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47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25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6C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06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A9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66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0C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4A21F8"/>
    <w:multiLevelType w:val="hybridMultilevel"/>
    <w:tmpl w:val="A35C7FBA"/>
    <w:lvl w:ilvl="0" w:tplc="89D05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2A6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4A99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36B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A3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EAC9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5A1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469E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002D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BF70FC"/>
    <w:multiLevelType w:val="hybridMultilevel"/>
    <w:tmpl w:val="8E00FD24"/>
    <w:lvl w:ilvl="0" w:tplc="FFF60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8C53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864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E0C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493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4AA8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38D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7E5A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889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D11EE6"/>
    <w:rsid w:val="0008113F"/>
    <w:rsid w:val="002D5D9C"/>
    <w:rsid w:val="00504142"/>
    <w:rsid w:val="0085212D"/>
    <w:rsid w:val="009E08C2"/>
    <w:rsid w:val="00BD6CF8"/>
    <w:rsid w:val="00D11EE6"/>
    <w:rsid w:val="00F6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E6"/>
  </w:style>
  <w:style w:type="paragraph" w:styleId="Heading3">
    <w:name w:val="heading 3"/>
    <w:basedOn w:val="Normal"/>
    <w:link w:val="Heading3Char"/>
    <w:uiPriority w:val="9"/>
    <w:qFormat/>
    <w:rsid w:val="00D11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1E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D1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5041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2018-11-02T10:23:00Z</dcterms:created>
  <dcterms:modified xsi:type="dcterms:W3CDTF">2018-11-02T11:10:00Z</dcterms:modified>
</cp:coreProperties>
</file>